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71" w:rsidRDefault="00092371" w:rsidP="00DC1D5D">
      <w:pPr>
        <w:spacing w:line="360" w:lineRule="auto"/>
        <w:jc w:val="both"/>
        <w:rPr>
          <w:rFonts w:ascii="Arial" w:hAnsi="Arial" w:cs="Arial"/>
          <w:b/>
          <w:sz w:val="21"/>
          <w:szCs w:val="21"/>
        </w:rPr>
      </w:pPr>
      <w:r>
        <w:rPr>
          <w:noProof/>
          <w:sz w:val="24"/>
          <w:szCs w:val="24"/>
        </w:rPr>
        <w:drawing>
          <wp:anchor distT="0" distB="0" distL="114300" distR="114300" simplePos="0" relativeHeight="251659264" behindDoc="1" locked="0" layoutInCell="1" allowOverlap="1" wp14:anchorId="74A16525" wp14:editId="6EB233BA">
            <wp:simplePos x="0" y="0"/>
            <wp:positionH relativeFrom="page">
              <wp:align>left</wp:align>
            </wp:positionH>
            <wp:positionV relativeFrom="paragraph">
              <wp:posOffset>-956945</wp:posOffset>
            </wp:positionV>
            <wp:extent cx="7531100" cy="1064986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19Vorlage_Angebot2.jpg"/>
                    <pic:cNvPicPr/>
                  </pic:nvPicPr>
                  <pic:blipFill>
                    <a:blip r:embed="rId6">
                      <a:extLst>
                        <a:ext uri="{28A0092B-C50C-407E-A947-70E740481C1C}">
                          <a14:useLocalDpi xmlns:a14="http://schemas.microsoft.com/office/drawing/2010/main" val="0"/>
                        </a:ext>
                      </a:extLst>
                    </a:blip>
                    <a:stretch>
                      <a:fillRect/>
                    </a:stretch>
                  </pic:blipFill>
                  <pic:spPr>
                    <a:xfrm>
                      <a:off x="0" y="0"/>
                      <a:ext cx="7531100" cy="10649862"/>
                    </a:xfrm>
                    <a:prstGeom prst="rect">
                      <a:avLst/>
                    </a:prstGeom>
                  </pic:spPr>
                </pic:pic>
              </a:graphicData>
            </a:graphic>
            <wp14:sizeRelH relativeFrom="margin">
              <wp14:pctWidth>0</wp14:pctWidth>
            </wp14:sizeRelH>
            <wp14:sizeRelV relativeFrom="margin">
              <wp14:pctHeight>0</wp14:pctHeight>
            </wp14:sizeRelV>
          </wp:anchor>
        </w:drawing>
      </w:r>
    </w:p>
    <w:p w:rsidR="00092371" w:rsidRDefault="00092371" w:rsidP="00DC1D5D">
      <w:pPr>
        <w:spacing w:line="360" w:lineRule="auto"/>
        <w:jc w:val="both"/>
        <w:rPr>
          <w:rFonts w:ascii="Arial" w:hAnsi="Arial" w:cs="Arial"/>
          <w:b/>
          <w:sz w:val="21"/>
          <w:szCs w:val="21"/>
        </w:rPr>
      </w:pPr>
    </w:p>
    <w:p w:rsidR="00DC1D5D" w:rsidRPr="00586A4D" w:rsidRDefault="00DC1D5D" w:rsidP="00DC1D5D">
      <w:pPr>
        <w:spacing w:line="360" w:lineRule="auto"/>
        <w:jc w:val="both"/>
        <w:rPr>
          <w:rFonts w:ascii="Arial" w:hAnsi="Arial" w:cs="Arial"/>
          <w:b/>
          <w:sz w:val="21"/>
          <w:szCs w:val="21"/>
        </w:rPr>
      </w:pPr>
      <w:r w:rsidRPr="00586A4D">
        <w:rPr>
          <w:rFonts w:ascii="Arial" w:hAnsi="Arial" w:cs="Arial"/>
          <w:b/>
          <w:sz w:val="21"/>
          <w:szCs w:val="21"/>
        </w:rPr>
        <w:t xml:space="preserve">Rekordzahlen auch bei den </w:t>
      </w:r>
      <w:r>
        <w:rPr>
          <w:rFonts w:ascii="Arial" w:hAnsi="Arial" w:cs="Arial"/>
          <w:b/>
          <w:sz w:val="21"/>
          <w:szCs w:val="21"/>
        </w:rPr>
        <w:t xml:space="preserve">Veranstaltungen des </w:t>
      </w:r>
      <w:proofErr w:type="spellStart"/>
      <w:r>
        <w:rPr>
          <w:rFonts w:ascii="Arial" w:hAnsi="Arial" w:cs="Arial"/>
          <w:b/>
          <w:sz w:val="21"/>
          <w:szCs w:val="21"/>
        </w:rPr>
        <w:t>EventQUARTIER</w:t>
      </w:r>
      <w:bookmarkStart w:id="0" w:name="_GoBack"/>
      <w:bookmarkEnd w:id="0"/>
      <w:proofErr w:type="spellEnd"/>
    </w:p>
    <w:p w:rsidR="00DC1D5D" w:rsidRDefault="00DC1D5D" w:rsidP="00DC1D5D">
      <w:pPr>
        <w:spacing w:line="360" w:lineRule="auto"/>
        <w:jc w:val="both"/>
        <w:rPr>
          <w:rFonts w:ascii="Arial" w:hAnsi="Arial" w:cs="Arial"/>
          <w:sz w:val="21"/>
          <w:szCs w:val="21"/>
        </w:rPr>
      </w:pPr>
      <w:r w:rsidRPr="00586A4D">
        <w:rPr>
          <w:rFonts w:ascii="Arial" w:hAnsi="Arial" w:cs="Arial"/>
          <w:sz w:val="21"/>
          <w:szCs w:val="21"/>
        </w:rPr>
        <w:t xml:space="preserve">Ein wichtiger Faktor der ausgezeichneten Bilanz 2018 waren die 218 </w:t>
      </w:r>
      <w:r>
        <w:rPr>
          <w:rFonts w:ascii="Arial" w:hAnsi="Arial" w:cs="Arial"/>
          <w:sz w:val="21"/>
          <w:szCs w:val="21"/>
        </w:rPr>
        <w:t xml:space="preserve">Veranstaltungen des </w:t>
      </w:r>
      <w:proofErr w:type="spellStart"/>
      <w:r>
        <w:rPr>
          <w:rFonts w:ascii="Arial" w:hAnsi="Arial" w:cs="Arial"/>
          <w:sz w:val="21"/>
          <w:szCs w:val="21"/>
        </w:rPr>
        <w:t>EventQUARTIERs</w:t>
      </w:r>
      <w:proofErr w:type="spellEnd"/>
      <w:r w:rsidRPr="00586A4D">
        <w:rPr>
          <w:rFonts w:ascii="Arial" w:hAnsi="Arial" w:cs="Arial"/>
          <w:sz w:val="21"/>
          <w:szCs w:val="21"/>
        </w:rPr>
        <w:t>. Diese trugen mit 305 Veranstaltungstagen</w:t>
      </w:r>
      <w:r>
        <w:rPr>
          <w:rFonts w:ascii="Arial" w:hAnsi="Arial" w:cs="Arial"/>
          <w:sz w:val="21"/>
          <w:szCs w:val="21"/>
        </w:rPr>
        <w:t xml:space="preserve"> </w:t>
      </w:r>
      <w:r w:rsidRPr="00586A4D">
        <w:rPr>
          <w:rFonts w:ascii="Arial" w:hAnsi="Arial" w:cs="Arial"/>
          <w:sz w:val="21"/>
          <w:szCs w:val="21"/>
        </w:rPr>
        <w:t xml:space="preserve">wesentlich zum Erfolg bei. Dabei sind es die multifunktionalen Hallen, die Raum für ausgefallene und individuelle Veranstaltungsideen bieten, die die Kunden überzeugen und die Location so begehrt machen. Ein Highlight 2018 war die BIOGAST Messe, die erstmals nach den Kriterien des Ministeriums für Nachhaltigkeit und Tourismus als „Umweltzeichen Green Event“ in </w:t>
      </w:r>
      <w:r w:rsidRPr="00B370B7">
        <w:rPr>
          <w:rFonts w:ascii="Arial" w:hAnsi="Arial" w:cs="Arial"/>
          <w:sz w:val="21"/>
          <w:szCs w:val="21"/>
        </w:rPr>
        <w:t>der Messe Wels stattfand.</w:t>
      </w:r>
      <w:r w:rsidRPr="00586A4D">
        <w:rPr>
          <w:rFonts w:ascii="Arial" w:hAnsi="Arial" w:cs="Arial"/>
          <w:sz w:val="21"/>
          <w:szCs w:val="21"/>
        </w:rPr>
        <w:t xml:space="preserve"> </w:t>
      </w:r>
    </w:p>
    <w:p w:rsidR="00DC1D5D" w:rsidRPr="00586A4D" w:rsidRDefault="00DC1D5D" w:rsidP="00DC1D5D">
      <w:pPr>
        <w:spacing w:line="360" w:lineRule="auto"/>
        <w:jc w:val="both"/>
        <w:rPr>
          <w:rFonts w:ascii="Arial" w:hAnsi="Arial" w:cs="Arial"/>
          <w:sz w:val="21"/>
          <w:szCs w:val="21"/>
        </w:rPr>
      </w:pPr>
    </w:p>
    <w:p w:rsidR="00DC1D5D" w:rsidRPr="00586A4D" w:rsidRDefault="00DC1D5D" w:rsidP="00DC1D5D">
      <w:pPr>
        <w:spacing w:line="360" w:lineRule="auto"/>
        <w:jc w:val="both"/>
        <w:rPr>
          <w:rFonts w:ascii="Arial" w:hAnsi="Arial" w:cs="Arial"/>
          <w:b/>
          <w:sz w:val="21"/>
          <w:szCs w:val="21"/>
        </w:rPr>
      </w:pPr>
      <w:r>
        <w:rPr>
          <w:rFonts w:ascii="Arial" w:hAnsi="Arial" w:cs="Arial"/>
          <w:b/>
          <w:sz w:val="21"/>
          <w:szCs w:val="21"/>
        </w:rPr>
        <w:t xml:space="preserve">Veranstaltungshighlights des </w:t>
      </w:r>
      <w:proofErr w:type="spellStart"/>
      <w:r>
        <w:rPr>
          <w:rFonts w:ascii="Arial" w:hAnsi="Arial" w:cs="Arial"/>
          <w:b/>
          <w:sz w:val="21"/>
          <w:szCs w:val="21"/>
        </w:rPr>
        <w:t>EventQUARTIERs</w:t>
      </w:r>
      <w:proofErr w:type="spellEnd"/>
      <w:r w:rsidRPr="00586A4D">
        <w:rPr>
          <w:rFonts w:ascii="Arial" w:hAnsi="Arial" w:cs="Arial"/>
          <w:b/>
          <w:sz w:val="21"/>
          <w:szCs w:val="21"/>
        </w:rPr>
        <w:t xml:space="preserve"> 2019</w:t>
      </w:r>
    </w:p>
    <w:p w:rsidR="00DC1D5D" w:rsidRDefault="00DC1D5D" w:rsidP="00DC1D5D">
      <w:pPr>
        <w:spacing w:line="360" w:lineRule="auto"/>
        <w:jc w:val="both"/>
        <w:rPr>
          <w:rFonts w:ascii="Arial" w:hAnsi="Arial" w:cs="Arial"/>
          <w:sz w:val="21"/>
          <w:szCs w:val="21"/>
        </w:rPr>
      </w:pPr>
      <w:r>
        <w:rPr>
          <w:rFonts w:ascii="Arial" w:hAnsi="Arial" w:cs="Arial"/>
          <w:sz w:val="21"/>
          <w:szCs w:val="21"/>
        </w:rPr>
        <w:t xml:space="preserve">Die </w:t>
      </w:r>
      <w:r w:rsidRPr="00067D40">
        <w:rPr>
          <w:rFonts w:ascii="Arial" w:hAnsi="Arial" w:cs="Arial"/>
          <w:b/>
          <w:sz w:val="21"/>
          <w:szCs w:val="21"/>
        </w:rPr>
        <w:t>Austria Comi</w:t>
      </w:r>
      <w:r>
        <w:rPr>
          <w:rFonts w:ascii="Arial" w:hAnsi="Arial" w:cs="Arial"/>
          <w:b/>
          <w:sz w:val="21"/>
          <w:szCs w:val="21"/>
        </w:rPr>
        <w:t>c</w:t>
      </w:r>
      <w:r w:rsidRPr="00067D40">
        <w:rPr>
          <w:rFonts w:ascii="Arial" w:hAnsi="Arial" w:cs="Arial"/>
          <w:b/>
          <w:sz w:val="21"/>
          <w:szCs w:val="21"/>
        </w:rPr>
        <w:t xml:space="preserve"> Con</w:t>
      </w:r>
      <w:r>
        <w:rPr>
          <w:rFonts w:ascii="Arial" w:hAnsi="Arial" w:cs="Arial"/>
          <w:sz w:val="21"/>
          <w:szCs w:val="21"/>
        </w:rPr>
        <w:t xml:space="preserve"> findet heuer zum zweiten Mal statt. Rund 20.000 Popkultur Fans werden hierbei am Messegelände erwartet und mit ihren Kostümen wieder für Aufsehen sorgen. </w:t>
      </w:r>
    </w:p>
    <w:p w:rsidR="00DC1D5D" w:rsidRDefault="00DC1D5D" w:rsidP="00DC1D5D">
      <w:pPr>
        <w:spacing w:line="360" w:lineRule="auto"/>
        <w:jc w:val="both"/>
        <w:rPr>
          <w:rFonts w:ascii="Arial" w:hAnsi="Arial" w:cs="Arial"/>
          <w:sz w:val="21"/>
          <w:szCs w:val="21"/>
        </w:rPr>
      </w:pPr>
      <w:r>
        <w:rPr>
          <w:rFonts w:ascii="Arial" w:hAnsi="Arial" w:cs="Arial"/>
          <w:sz w:val="21"/>
          <w:szCs w:val="21"/>
        </w:rPr>
        <w:t xml:space="preserve">Heuer neu im Veranstaltungsprogramm ist die </w:t>
      </w:r>
      <w:r w:rsidRPr="007460B1">
        <w:rPr>
          <w:rFonts w:ascii="Arial" w:hAnsi="Arial" w:cs="Arial"/>
          <w:b/>
          <w:sz w:val="21"/>
          <w:szCs w:val="21"/>
        </w:rPr>
        <w:t>Jahrestagung der Österreichischen Gesellschaft für Orthopädie und orthopädische Chirurgie.</w:t>
      </w:r>
      <w:r>
        <w:rPr>
          <w:rFonts w:ascii="Arial" w:hAnsi="Arial" w:cs="Arial"/>
          <w:sz w:val="21"/>
          <w:szCs w:val="21"/>
        </w:rPr>
        <w:t xml:space="preserve"> Rund 400 Ärzte werden bei der Tagung und der parallel stattfindenden Fachmesse erwartet.</w:t>
      </w:r>
    </w:p>
    <w:p w:rsidR="00DC1D5D" w:rsidRDefault="00DC1D5D" w:rsidP="00DC1D5D">
      <w:pPr>
        <w:spacing w:line="360" w:lineRule="auto"/>
        <w:jc w:val="both"/>
        <w:rPr>
          <w:rFonts w:ascii="Arial" w:hAnsi="Arial" w:cs="Arial"/>
          <w:sz w:val="21"/>
          <w:szCs w:val="21"/>
        </w:rPr>
      </w:pPr>
      <w:r>
        <w:rPr>
          <w:rFonts w:ascii="Arial" w:hAnsi="Arial" w:cs="Arial"/>
          <w:sz w:val="21"/>
          <w:szCs w:val="21"/>
        </w:rPr>
        <w:t xml:space="preserve">Einmal jährlich findet die </w:t>
      </w:r>
      <w:proofErr w:type="spellStart"/>
      <w:r w:rsidRPr="00A412F2">
        <w:rPr>
          <w:rFonts w:ascii="Arial" w:hAnsi="Arial" w:cs="Arial"/>
          <w:b/>
          <w:sz w:val="21"/>
          <w:szCs w:val="21"/>
        </w:rPr>
        <w:t>Eurodog</w:t>
      </w:r>
      <w:proofErr w:type="spellEnd"/>
      <w:r>
        <w:rPr>
          <w:rFonts w:ascii="Arial" w:hAnsi="Arial" w:cs="Arial"/>
          <w:sz w:val="21"/>
          <w:szCs w:val="21"/>
        </w:rPr>
        <w:t xml:space="preserve"> in Europa statt und heuer darf dieses Megaevent für Hundefans in Wels begrüßt werden. Über 15.000 Hunde der unterschiedlichsten Rassen und 25.500 Besucher werden von 14. – 16. Juni am Messegelände erwartet.</w:t>
      </w:r>
    </w:p>
    <w:p w:rsidR="00DC1D5D" w:rsidRDefault="00DC1D5D" w:rsidP="00DC1D5D">
      <w:pPr>
        <w:spacing w:line="360" w:lineRule="auto"/>
        <w:jc w:val="both"/>
        <w:rPr>
          <w:rFonts w:ascii="Arial" w:hAnsi="Arial" w:cs="Arial"/>
          <w:sz w:val="21"/>
          <w:szCs w:val="21"/>
        </w:rPr>
      </w:pPr>
      <w:r>
        <w:rPr>
          <w:rFonts w:ascii="Arial" w:hAnsi="Arial" w:cs="Arial"/>
          <w:sz w:val="21"/>
          <w:szCs w:val="21"/>
        </w:rPr>
        <w:t xml:space="preserve">Die weltweit erfolgreichste 90er-Jahre-Party </w:t>
      </w:r>
      <w:r w:rsidRPr="00A412F2">
        <w:rPr>
          <w:rFonts w:ascii="Arial" w:hAnsi="Arial" w:cs="Arial"/>
          <w:b/>
          <w:sz w:val="21"/>
          <w:szCs w:val="21"/>
        </w:rPr>
        <w:t>„</w:t>
      </w:r>
      <w:proofErr w:type="spellStart"/>
      <w:r w:rsidRPr="00A412F2">
        <w:rPr>
          <w:rFonts w:ascii="Arial" w:hAnsi="Arial" w:cs="Arial"/>
          <w:b/>
          <w:sz w:val="21"/>
          <w:szCs w:val="21"/>
        </w:rPr>
        <w:t>We</w:t>
      </w:r>
      <w:proofErr w:type="spellEnd"/>
      <w:r w:rsidRPr="00A412F2">
        <w:rPr>
          <w:rFonts w:ascii="Arial" w:hAnsi="Arial" w:cs="Arial"/>
          <w:b/>
          <w:sz w:val="21"/>
          <w:szCs w:val="21"/>
        </w:rPr>
        <w:t xml:space="preserve"> </w:t>
      </w:r>
      <w:proofErr w:type="spellStart"/>
      <w:r w:rsidRPr="00A412F2">
        <w:rPr>
          <w:rFonts w:ascii="Arial" w:hAnsi="Arial" w:cs="Arial"/>
          <w:b/>
          <w:sz w:val="21"/>
          <w:szCs w:val="21"/>
        </w:rPr>
        <w:t>love</w:t>
      </w:r>
      <w:proofErr w:type="spellEnd"/>
      <w:r w:rsidRPr="00A412F2">
        <w:rPr>
          <w:rFonts w:ascii="Arial" w:hAnsi="Arial" w:cs="Arial"/>
          <w:b/>
          <w:sz w:val="21"/>
          <w:szCs w:val="21"/>
        </w:rPr>
        <w:t xml:space="preserve"> </w:t>
      </w:r>
      <w:proofErr w:type="spellStart"/>
      <w:r w:rsidRPr="00A412F2">
        <w:rPr>
          <w:rFonts w:ascii="Arial" w:hAnsi="Arial" w:cs="Arial"/>
          <w:b/>
          <w:sz w:val="21"/>
          <w:szCs w:val="21"/>
        </w:rPr>
        <w:t>the</w:t>
      </w:r>
      <w:proofErr w:type="spellEnd"/>
      <w:r w:rsidRPr="00A412F2">
        <w:rPr>
          <w:rFonts w:ascii="Arial" w:hAnsi="Arial" w:cs="Arial"/>
          <w:b/>
          <w:sz w:val="21"/>
          <w:szCs w:val="21"/>
        </w:rPr>
        <w:t xml:space="preserve"> 90’s“</w:t>
      </w:r>
      <w:r>
        <w:rPr>
          <w:rFonts w:ascii="Arial" w:hAnsi="Arial" w:cs="Arial"/>
          <w:sz w:val="21"/>
          <w:szCs w:val="21"/>
        </w:rPr>
        <w:t xml:space="preserve"> wird am 02. August das Konzert-Highlight in Wels sein. Ein</w:t>
      </w:r>
      <w:r w:rsidRPr="00E53ED6">
        <w:rPr>
          <w:rFonts w:ascii="Arial" w:hAnsi="Arial" w:cs="Arial"/>
          <w:sz w:val="21"/>
          <w:szCs w:val="21"/>
        </w:rPr>
        <w:t xml:space="preserve"> Hit-Feuerwerk </w:t>
      </w:r>
      <w:r>
        <w:rPr>
          <w:rFonts w:ascii="Arial" w:hAnsi="Arial" w:cs="Arial"/>
          <w:sz w:val="21"/>
          <w:szCs w:val="21"/>
        </w:rPr>
        <w:t>von Topstars der 90er Jahre erwartet die Fans.</w:t>
      </w:r>
    </w:p>
    <w:p w:rsidR="00DC1D5D" w:rsidRDefault="00DC1D5D" w:rsidP="00DC1D5D">
      <w:pPr>
        <w:spacing w:line="360" w:lineRule="auto"/>
        <w:jc w:val="both"/>
        <w:rPr>
          <w:rFonts w:ascii="Arial" w:hAnsi="Arial" w:cs="Arial"/>
          <w:sz w:val="21"/>
          <w:szCs w:val="21"/>
        </w:rPr>
      </w:pPr>
      <w:r>
        <w:rPr>
          <w:rFonts w:ascii="Arial" w:hAnsi="Arial" w:cs="Arial"/>
          <w:sz w:val="21"/>
          <w:szCs w:val="21"/>
        </w:rPr>
        <w:t xml:space="preserve">Beim ersten </w:t>
      </w:r>
      <w:r w:rsidRPr="00A412F2">
        <w:rPr>
          <w:rFonts w:ascii="Arial" w:hAnsi="Arial" w:cs="Arial"/>
          <w:b/>
          <w:sz w:val="21"/>
          <w:szCs w:val="21"/>
        </w:rPr>
        <w:t>TRUCK EVENT AUSTRIA</w:t>
      </w:r>
      <w:r>
        <w:rPr>
          <w:rFonts w:ascii="Arial" w:hAnsi="Arial" w:cs="Arial"/>
          <w:sz w:val="21"/>
          <w:szCs w:val="21"/>
        </w:rPr>
        <w:t xml:space="preserve"> am 29. Juni geht es am Messegelände heiß her. Auf </w:t>
      </w:r>
      <w:r>
        <w:rPr>
          <w:rFonts w:ascii="Arial" w:hAnsi="Arial" w:cs="Arial"/>
          <w:sz w:val="21"/>
          <w:szCs w:val="21"/>
        </w:rPr>
        <w:br/>
        <w:t>27.408 m² werden 500 Showtrucks die circa 15.000 Besucher begeistern.</w:t>
      </w:r>
    </w:p>
    <w:p w:rsidR="00DC1D5D" w:rsidRDefault="00DC1D5D" w:rsidP="00DC1D5D">
      <w:pPr>
        <w:spacing w:line="360" w:lineRule="auto"/>
        <w:jc w:val="both"/>
        <w:rPr>
          <w:rFonts w:ascii="Arial" w:hAnsi="Arial" w:cs="Arial"/>
          <w:sz w:val="21"/>
          <w:szCs w:val="21"/>
        </w:rPr>
      </w:pPr>
      <w:r>
        <w:rPr>
          <w:rFonts w:ascii="Arial" w:hAnsi="Arial" w:cs="Arial"/>
          <w:sz w:val="21"/>
          <w:szCs w:val="21"/>
        </w:rPr>
        <w:t xml:space="preserve">Ein Hauptaugenmerk wird ab </w:t>
      </w:r>
      <w:r w:rsidRPr="00567DF6">
        <w:rPr>
          <w:rFonts w:ascii="Arial" w:hAnsi="Arial" w:cs="Arial"/>
          <w:b/>
          <w:sz w:val="21"/>
          <w:szCs w:val="21"/>
        </w:rPr>
        <w:t>2019 den Konzerten</w:t>
      </w:r>
      <w:r>
        <w:rPr>
          <w:rFonts w:ascii="Arial" w:hAnsi="Arial" w:cs="Arial"/>
          <w:sz w:val="21"/>
          <w:szCs w:val="21"/>
        </w:rPr>
        <w:t xml:space="preserve"> gelten. Hierzu gibt es schon sehr </w:t>
      </w:r>
      <w:r w:rsidRPr="00567DF6">
        <w:rPr>
          <w:rFonts w:ascii="Arial" w:hAnsi="Arial" w:cs="Arial"/>
          <w:b/>
          <w:sz w:val="21"/>
          <w:szCs w:val="21"/>
        </w:rPr>
        <w:t>konstruktive Gespräche mit Partner</w:t>
      </w:r>
      <w:r w:rsidRPr="00A705D9">
        <w:rPr>
          <w:rFonts w:ascii="Arial" w:hAnsi="Arial" w:cs="Arial"/>
          <w:b/>
          <w:sz w:val="21"/>
          <w:szCs w:val="21"/>
        </w:rPr>
        <w:t>n</w:t>
      </w:r>
      <w:r>
        <w:rPr>
          <w:rFonts w:ascii="Arial" w:hAnsi="Arial" w:cs="Arial"/>
          <w:sz w:val="21"/>
          <w:szCs w:val="21"/>
        </w:rPr>
        <w:t xml:space="preserve">, Messe Wels intern werden bereits die nötigen Personalressourcen bereitgestellt. </w:t>
      </w:r>
    </w:p>
    <w:p w:rsidR="00A96866" w:rsidRDefault="00092371"/>
    <w:sectPr w:rsidR="00A9686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5D" w:rsidRDefault="00DC1D5D" w:rsidP="00DC1D5D">
      <w:pPr>
        <w:spacing w:after="0" w:line="240" w:lineRule="auto"/>
      </w:pPr>
      <w:r>
        <w:separator/>
      </w:r>
    </w:p>
  </w:endnote>
  <w:endnote w:type="continuationSeparator" w:id="0">
    <w:p w:rsidR="00DC1D5D" w:rsidRDefault="00DC1D5D" w:rsidP="00DC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5D" w:rsidRDefault="00DC1D5D" w:rsidP="00DC1D5D">
      <w:pPr>
        <w:spacing w:after="0" w:line="240" w:lineRule="auto"/>
      </w:pPr>
      <w:r>
        <w:separator/>
      </w:r>
    </w:p>
  </w:footnote>
  <w:footnote w:type="continuationSeparator" w:id="0">
    <w:p w:rsidR="00DC1D5D" w:rsidRDefault="00DC1D5D" w:rsidP="00DC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D" w:rsidRDefault="00DC1D5D" w:rsidP="00092371">
    <w:pPr>
      <w:pStyle w:val="Kopfzeile"/>
    </w:pPr>
  </w:p>
  <w:p w:rsidR="00DC1D5D" w:rsidRDefault="00DC1D5D">
    <w:pPr>
      <w:pStyle w:val="Kopfzeile"/>
    </w:pPr>
  </w:p>
  <w:p w:rsidR="00DC1D5D" w:rsidRDefault="00DC1D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5D"/>
    <w:rsid w:val="00092371"/>
    <w:rsid w:val="0066657F"/>
    <w:rsid w:val="00DA4C2F"/>
    <w:rsid w:val="00DC1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7862"/>
  <w15:chartTrackingRefBased/>
  <w15:docId w15:val="{65AD5FC8-8069-48EA-B364-9AD2CA0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D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D5D"/>
  </w:style>
  <w:style w:type="paragraph" w:styleId="Fuzeile">
    <w:name w:val="footer"/>
    <w:basedOn w:val="Standard"/>
    <w:link w:val="FuzeileZchn"/>
    <w:uiPriority w:val="99"/>
    <w:unhideWhenUsed/>
    <w:rsid w:val="00DC1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Käferböck | Messe Wels GmbH</dc:creator>
  <cp:keywords/>
  <dc:description/>
  <cp:lastModifiedBy>Christine Käferböck | Messe Wels GmbH</cp:lastModifiedBy>
  <cp:revision>1</cp:revision>
  <dcterms:created xsi:type="dcterms:W3CDTF">2019-12-11T06:55:00Z</dcterms:created>
  <dcterms:modified xsi:type="dcterms:W3CDTF">2019-12-11T07:11:00Z</dcterms:modified>
</cp:coreProperties>
</file>